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2DBB" w14:textId="4D7338C4" w:rsidR="00E57B8A" w:rsidRPr="006E023D" w:rsidRDefault="000534EF" w:rsidP="00E57B8A">
      <w:pPr>
        <w:spacing w:line="320" w:lineRule="exact"/>
        <w:jc w:val="center"/>
        <w:rPr>
          <w:rFonts w:ascii="平成明朝"/>
          <w:b/>
        </w:rPr>
      </w:pPr>
      <w:r>
        <w:rPr>
          <w:rFonts w:ascii="平成明朝" w:hint="eastAsia"/>
          <w:b/>
        </w:rPr>
        <w:t>一般社団法人日本小児整形外科学会役員規程</w:t>
      </w:r>
      <w:r w:rsidR="00494275">
        <w:rPr>
          <w:rFonts w:ascii="平成明朝" w:hint="eastAsia"/>
          <w:b/>
        </w:rPr>
        <w:t>（案）</w:t>
      </w:r>
    </w:p>
    <w:p w14:paraId="372951CD" w14:textId="77777777" w:rsidR="00E57B8A" w:rsidRDefault="00E57B8A" w:rsidP="00E57B8A"/>
    <w:p w14:paraId="03ED0EBC" w14:textId="69CF35ED" w:rsidR="000534EF" w:rsidRPr="00494275" w:rsidRDefault="000534EF" w:rsidP="000534EF">
      <w:pPr>
        <w:widowControl/>
        <w:jc w:val="left"/>
        <w:rPr>
          <w:rFonts w:cs="ＭＳ Ｐゴシック"/>
          <w:sz w:val="21"/>
          <w:szCs w:val="21"/>
        </w:rPr>
      </w:pPr>
      <w:r w:rsidRPr="00494275">
        <w:rPr>
          <w:rFonts w:cs="ＭＳ Ｐゴシック"/>
          <w:sz w:val="21"/>
          <w:szCs w:val="21"/>
        </w:rPr>
        <w:t>（</w:t>
      </w:r>
      <w:r w:rsidRPr="00494275">
        <w:rPr>
          <w:rFonts w:cs="ＭＳ Ｐゴシック" w:hint="eastAsia"/>
          <w:sz w:val="21"/>
          <w:szCs w:val="21"/>
        </w:rPr>
        <w:t>目　的</w:t>
      </w:r>
      <w:r w:rsidRPr="00494275">
        <w:rPr>
          <w:rFonts w:cs="ＭＳ Ｐゴシック"/>
          <w:sz w:val="21"/>
          <w:szCs w:val="21"/>
        </w:rPr>
        <w:t>）</w:t>
      </w:r>
    </w:p>
    <w:p w14:paraId="385B0489" w14:textId="7E2FDE84" w:rsidR="000534EF" w:rsidRPr="00494275" w:rsidRDefault="000534EF" w:rsidP="000534EF">
      <w:pPr>
        <w:widowControl/>
        <w:jc w:val="left"/>
        <w:rPr>
          <w:rFonts w:cs="ＭＳ Ｐゴシック"/>
          <w:sz w:val="21"/>
          <w:szCs w:val="21"/>
        </w:rPr>
      </w:pPr>
      <w:r w:rsidRPr="00494275">
        <w:rPr>
          <w:rFonts w:cs="ＭＳ Ｐゴシック" w:hint="eastAsia"/>
          <w:sz w:val="21"/>
          <w:szCs w:val="21"/>
        </w:rPr>
        <w:t>第</w:t>
      </w:r>
      <w:r w:rsidR="005442D4" w:rsidRPr="00494275">
        <w:rPr>
          <w:rFonts w:cs="ＭＳ Ｐゴシック" w:hint="eastAsia"/>
          <w:sz w:val="21"/>
          <w:szCs w:val="21"/>
        </w:rPr>
        <w:t>１</w:t>
      </w:r>
      <w:r w:rsidRPr="00494275">
        <w:rPr>
          <w:rFonts w:cs="ＭＳ Ｐゴシック" w:hint="eastAsia"/>
          <w:sz w:val="21"/>
          <w:szCs w:val="21"/>
        </w:rPr>
        <w:t xml:space="preserve">条　</w:t>
      </w:r>
      <w:r w:rsidRPr="00494275">
        <w:rPr>
          <w:rFonts w:cs="ＭＳ Ｐゴシック"/>
          <w:sz w:val="21"/>
          <w:szCs w:val="21"/>
        </w:rPr>
        <w:t>この</w:t>
      </w:r>
      <w:r w:rsidR="005442D4" w:rsidRPr="00494275">
        <w:rPr>
          <w:rFonts w:cs="ＭＳ Ｐゴシック" w:hint="eastAsia"/>
          <w:sz w:val="21"/>
          <w:szCs w:val="21"/>
        </w:rPr>
        <w:t>規程は一般社団法人日本小児整形外科学会の定款（以下「定款」という。）第５章</w:t>
      </w:r>
      <w:r w:rsidR="005442D4" w:rsidRPr="00494275">
        <w:rPr>
          <w:rFonts w:cs="ＭＳ Ｐゴシック"/>
          <w:sz w:val="21"/>
          <w:szCs w:val="21"/>
        </w:rPr>
        <w:t xml:space="preserve"> </w:t>
      </w:r>
      <w:r w:rsidR="005442D4" w:rsidRPr="00494275">
        <w:rPr>
          <w:rFonts w:cs="ＭＳ Ｐゴシック" w:hint="eastAsia"/>
          <w:sz w:val="21"/>
          <w:szCs w:val="21"/>
        </w:rPr>
        <w:t>役員等に基づき、役員の制度等について定めることを目的とする。</w:t>
      </w:r>
    </w:p>
    <w:p w14:paraId="0AAFD6DE" w14:textId="77777777" w:rsidR="005442D4" w:rsidRPr="00494275" w:rsidRDefault="005442D4" w:rsidP="000534EF">
      <w:pPr>
        <w:widowControl/>
        <w:jc w:val="left"/>
        <w:rPr>
          <w:rFonts w:cs="ＭＳ Ｐゴシック"/>
          <w:sz w:val="21"/>
          <w:szCs w:val="21"/>
        </w:rPr>
      </w:pPr>
    </w:p>
    <w:p w14:paraId="4733EA68" w14:textId="16D2AD96" w:rsidR="00E57B8A" w:rsidRPr="00494275" w:rsidRDefault="00E57B8A" w:rsidP="00E57B8A">
      <w:pPr>
        <w:widowControl/>
        <w:jc w:val="left"/>
        <w:rPr>
          <w:rFonts w:cs="ＭＳ Ｐゴシック"/>
          <w:sz w:val="21"/>
          <w:szCs w:val="21"/>
        </w:rPr>
      </w:pPr>
      <w:r w:rsidRPr="00494275">
        <w:rPr>
          <w:rFonts w:cs="ＭＳ Ｐゴシック"/>
          <w:sz w:val="21"/>
          <w:szCs w:val="21"/>
        </w:rPr>
        <w:t>（</w:t>
      </w:r>
      <w:r w:rsidR="005442D4" w:rsidRPr="00494275">
        <w:rPr>
          <w:rFonts w:cs="ＭＳ Ｐゴシック" w:hint="eastAsia"/>
          <w:sz w:val="21"/>
          <w:szCs w:val="21"/>
        </w:rPr>
        <w:t>役員の</w:t>
      </w:r>
      <w:r w:rsidRPr="00494275">
        <w:rPr>
          <w:rFonts w:cs="ＭＳ Ｐゴシック"/>
          <w:sz w:val="21"/>
          <w:szCs w:val="21"/>
        </w:rPr>
        <w:t>種類および定数）</w:t>
      </w:r>
    </w:p>
    <w:p w14:paraId="2DB475D1" w14:textId="0C62F5EF" w:rsidR="00E57B8A" w:rsidRPr="00494275" w:rsidRDefault="005442D4" w:rsidP="00E57B8A">
      <w:pPr>
        <w:widowControl/>
        <w:jc w:val="left"/>
        <w:rPr>
          <w:rFonts w:cs="ＭＳ Ｐゴシック"/>
          <w:sz w:val="21"/>
          <w:szCs w:val="21"/>
        </w:rPr>
      </w:pPr>
      <w:r w:rsidRPr="00494275">
        <w:rPr>
          <w:rFonts w:cs="ＭＳ Ｐゴシック" w:hint="eastAsia"/>
          <w:sz w:val="21"/>
          <w:szCs w:val="21"/>
        </w:rPr>
        <w:t>第２</w:t>
      </w:r>
      <w:r w:rsidR="00E57B8A" w:rsidRPr="00494275">
        <w:rPr>
          <w:rFonts w:cs="ＭＳ Ｐゴシック" w:hint="eastAsia"/>
          <w:sz w:val="21"/>
          <w:szCs w:val="21"/>
        </w:rPr>
        <w:t xml:space="preserve">条　</w:t>
      </w:r>
      <w:r w:rsidRPr="00494275">
        <w:rPr>
          <w:rFonts w:cs="ＭＳ Ｐゴシック" w:hint="eastAsia"/>
          <w:sz w:val="21"/>
          <w:szCs w:val="21"/>
        </w:rPr>
        <w:t>定款第２５条の規程に基づき次のとおり定める。</w:t>
      </w:r>
    </w:p>
    <w:p w14:paraId="7F18AB30"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 xml:space="preserve">（１）理事　</w:t>
      </w:r>
      <w:r w:rsidRPr="00494275">
        <w:rPr>
          <w:rFonts w:cs="ＭＳ Ｐゴシック" w:hint="eastAsia"/>
          <w:sz w:val="21"/>
          <w:szCs w:val="21"/>
        </w:rPr>
        <w:t>１０</w:t>
      </w:r>
      <w:r w:rsidRPr="00494275">
        <w:rPr>
          <w:rFonts w:cs="ＭＳ Ｐゴシック"/>
          <w:sz w:val="21"/>
          <w:szCs w:val="21"/>
        </w:rPr>
        <w:t>名以上</w:t>
      </w:r>
      <w:r w:rsidRPr="00494275">
        <w:rPr>
          <w:rFonts w:cs="ＭＳ Ｐゴシック" w:hint="eastAsia"/>
          <w:sz w:val="21"/>
          <w:szCs w:val="21"/>
        </w:rPr>
        <w:t>１５</w:t>
      </w:r>
      <w:r w:rsidRPr="00494275">
        <w:rPr>
          <w:rFonts w:cs="ＭＳ Ｐゴシック"/>
          <w:sz w:val="21"/>
          <w:szCs w:val="21"/>
        </w:rPr>
        <w:t>名以内</w:t>
      </w:r>
    </w:p>
    <w:p w14:paraId="706C4F97"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 xml:space="preserve">（２）監事　</w:t>
      </w:r>
      <w:r w:rsidRPr="00494275">
        <w:rPr>
          <w:rFonts w:cs="ＭＳ Ｐゴシック" w:hint="eastAsia"/>
          <w:sz w:val="21"/>
          <w:szCs w:val="21"/>
        </w:rPr>
        <w:t>１名以上２</w:t>
      </w:r>
      <w:r w:rsidRPr="00494275">
        <w:rPr>
          <w:rFonts w:cs="ＭＳ Ｐゴシック"/>
          <w:sz w:val="21"/>
          <w:szCs w:val="21"/>
        </w:rPr>
        <w:t>名</w:t>
      </w:r>
      <w:r w:rsidRPr="00494275">
        <w:rPr>
          <w:rFonts w:cs="ＭＳ Ｐゴシック" w:hint="eastAsia"/>
          <w:sz w:val="21"/>
          <w:szCs w:val="21"/>
        </w:rPr>
        <w:t>以内</w:t>
      </w:r>
    </w:p>
    <w:p w14:paraId="06363724"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（３）</w:t>
      </w:r>
      <w:r w:rsidRPr="00494275">
        <w:rPr>
          <w:rFonts w:cs="ＭＳ Ｐゴシック"/>
          <w:sz w:val="21"/>
          <w:szCs w:val="21"/>
        </w:rPr>
        <w:t>理事のうち１名を理事</w:t>
      </w:r>
      <w:r w:rsidRPr="00494275">
        <w:rPr>
          <w:rFonts w:cs="ＭＳ Ｐゴシック" w:hint="eastAsia"/>
          <w:sz w:val="21"/>
          <w:szCs w:val="21"/>
        </w:rPr>
        <w:t>長</w:t>
      </w:r>
      <w:r w:rsidRPr="00494275">
        <w:rPr>
          <w:rFonts w:cs="ＭＳ Ｐゴシック"/>
          <w:sz w:val="21"/>
          <w:szCs w:val="21"/>
        </w:rPr>
        <w:t>とし</w:t>
      </w:r>
      <w:r w:rsidRPr="00494275">
        <w:rPr>
          <w:rFonts w:cs="ＭＳ Ｐゴシック" w:hint="eastAsia"/>
          <w:sz w:val="21"/>
          <w:szCs w:val="21"/>
        </w:rPr>
        <w:t>、１名以上２名以下を副理事長とする。</w:t>
      </w:r>
    </w:p>
    <w:p w14:paraId="68EE071D"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（４）前項の理事長をもって一般社団・財団法人法上の代表理事とする。</w:t>
      </w:r>
    </w:p>
    <w:p w14:paraId="03CBDC17" w14:textId="77777777" w:rsidR="008044DD" w:rsidRPr="00494275" w:rsidRDefault="008044DD" w:rsidP="00E57B8A">
      <w:pPr>
        <w:widowControl/>
        <w:jc w:val="left"/>
        <w:rPr>
          <w:rFonts w:cs="ＭＳ Ｐゴシック"/>
          <w:sz w:val="21"/>
          <w:szCs w:val="21"/>
        </w:rPr>
      </w:pPr>
    </w:p>
    <w:p w14:paraId="0E93D5BB" w14:textId="77777777" w:rsidR="00E57B8A" w:rsidRPr="00494275" w:rsidRDefault="00E57B8A" w:rsidP="00E57B8A">
      <w:pPr>
        <w:widowControl/>
        <w:jc w:val="left"/>
        <w:rPr>
          <w:rFonts w:cs="ＭＳ Ｐゴシック"/>
          <w:color w:val="FF0000"/>
          <w:sz w:val="21"/>
          <w:szCs w:val="21"/>
        </w:rPr>
      </w:pPr>
      <w:r w:rsidRPr="00494275">
        <w:rPr>
          <w:rFonts w:cs="ＭＳ Ｐゴシック"/>
          <w:sz w:val="21"/>
          <w:szCs w:val="21"/>
        </w:rPr>
        <w:t>（</w:t>
      </w:r>
      <w:r w:rsidRPr="00494275">
        <w:rPr>
          <w:rFonts w:cs="ＭＳ Ｐゴシック" w:hint="eastAsia"/>
          <w:sz w:val="21"/>
          <w:szCs w:val="21"/>
        </w:rPr>
        <w:t>役員の</w:t>
      </w:r>
      <w:r w:rsidRPr="00494275">
        <w:rPr>
          <w:rFonts w:cs="ＭＳ Ｐゴシック"/>
          <w:sz w:val="21"/>
          <w:szCs w:val="21"/>
        </w:rPr>
        <w:t>選任）</w:t>
      </w:r>
    </w:p>
    <w:p w14:paraId="7B04669B" w14:textId="77777777" w:rsidR="008044DD" w:rsidRPr="00494275" w:rsidRDefault="00E57B8A" w:rsidP="00E57B8A">
      <w:pPr>
        <w:widowControl/>
        <w:jc w:val="left"/>
        <w:rPr>
          <w:rFonts w:cs="ＭＳ Ｐゴシック"/>
          <w:sz w:val="21"/>
          <w:szCs w:val="21"/>
        </w:rPr>
      </w:pPr>
      <w:r w:rsidRPr="00494275">
        <w:rPr>
          <w:rFonts w:cs="ＭＳ Ｐゴシック" w:hint="eastAsia"/>
          <w:sz w:val="21"/>
          <w:szCs w:val="21"/>
        </w:rPr>
        <w:t>第</w:t>
      </w:r>
      <w:r w:rsidR="008044DD" w:rsidRPr="00494275">
        <w:rPr>
          <w:rFonts w:cs="ＭＳ Ｐゴシック" w:hint="eastAsia"/>
          <w:sz w:val="21"/>
          <w:szCs w:val="21"/>
        </w:rPr>
        <w:t>３</w:t>
      </w:r>
      <w:r w:rsidRPr="00494275">
        <w:rPr>
          <w:rFonts w:cs="ＭＳ Ｐゴシック" w:hint="eastAsia"/>
          <w:sz w:val="21"/>
          <w:szCs w:val="21"/>
        </w:rPr>
        <w:t xml:space="preserve">条　</w:t>
      </w:r>
      <w:r w:rsidR="008044DD" w:rsidRPr="00494275">
        <w:rPr>
          <w:rFonts w:cs="ＭＳ Ｐゴシック" w:hint="eastAsia"/>
          <w:sz w:val="21"/>
          <w:szCs w:val="21"/>
        </w:rPr>
        <w:t>定款第２６条の規程に基づき次のとおり定める。</w:t>
      </w:r>
    </w:p>
    <w:p w14:paraId="092D5936" w14:textId="48EC00E6" w:rsidR="00D30166" w:rsidRPr="00494275" w:rsidRDefault="008044DD" w:rsidP="00E57B8A">
      <w:pPr>
        <w:widowControl/>
        <w:jc w:val="left"/>
        <w:rPr>
          <w:rFonts w:cs="ＭＳ Ｐゴシック"/>
          <w:sz w:val="21"/>
          <w:szCs w:val="21"/>
        </w:rPr>
      </w:pPr>
      <w:r w:rsidRPr="00494275">
        <w:rPr>
          <w:rFonts w:cs="ＭＳ Ｐゴシック" w:hint="eastAsia"/>
          <w:sz w:val="21"/>
          <w:szCs w:val="21"/>
        </w:rPr>
        <w:t xml:space="preserve">　　　１　</w:t>
      </w:r>
      <w:r w:rsidR="00E57B8A" w:rsidRPr="00494275">
        <w:rPr>
          <w:rFonts w:cs="ＭＳ Ｐゴシック"/>
          <w:sz w:val="21"/>
          <w:szCs w:val="21"/>
        </w:rPr>
        <w:t>理事および監事は、</w:t>
      </w:r>
      <w:r w:rsidRPr="00494275">
        <w:rPr>
          <w:rFonts w:cs="ＭＳ Ｐゴシック" w:hint="eastAsia"/>
          <w:sz w:val="21"/>
          <w:szCs w:val="21"/>
        </w:rPr>
        <w:t>評議員の中から役員２名以上の推薦をもって候補者とする。</w:t>
      </w:r>
    </w:p>
    <w:p w14:paraId="587B1384" w14:textId="6129EFA9" w:rsidR="00E57B8A" w:rsidRPr="00494275" w:rsidRDefault="00D30166" w:rsidP="00E57B8A">
      <w:pPr>
        <w:widowControl/>
        <w:jc w:val="left"/>
        <w:rPr>
          <w:rFonts w:cs="ＭＳ Ｐゴシック"/>
          <w:sz w:val="21"/>
          <w:szCs w:val="21"/>
        </w:rPr>
      </w:pPr>
      <w:r w:rsidRPr="00494275">
        <w:rPr>
          <w:rFonts w:cs="ＭＳ Ｐゴシック" w:hint="eastAsia"/>
          <w:sz w:val="21"/>
          <w:szCs w:val="21"/>
        </w:rPr>
        <w:t xml:space="preserve">　　　　</w:t>
      </w:r>
      <w:r w:rsidR="008044DD" w:rsidRPr="00494275">
        <w:rPr>
          <w:rFonts w:cs="ＭＳ Ｐゴシック" w:hint="eastAsia"/>
          <w:sz w:val="21"/>
          <w:szCs w:val="21"/>
        </w:rPr>
        <w:t>候補者は</w:t>
      </w:r>
      <w:r w:rsidR="00E57B8A" w:rsidRPr="00494275">
        <w:rPr>
          <w:rFonts w:cs="ＭＳ Ｐゴシック" w:hint="eastAsia"/>
          <w:sz w:val="21"/>
          <w:szCs w:val="21"/>
        </w:rPr>
        <w:t>社員</w:t>
      </w:r>
      <w:r w:rsidR="00E57B8A" w:rsidRPr="00494275">
        <w:rPr>
          <w:rFonts w:cs="ＭＳ Ｐゴシック"/>
          <w:sz w:val="21"/>
          <w:szCs w:val="21"/>
        </w:rPr>
        <w:t>総会の</w:t>
      </w:r>
      <w:r w:rsidR="008044DD" w:rsidRPr="00494275">
        <w:rPr>
          <w:rFonts w:cs="ＭＳ Ｐゴシック" w:hint="eastAsia"/>
          <w:sz w:val="21"/>
          <w:szCs w:val="21"/>
        </w:rPr>
        <w:t>審議を受け</w:t>
      </w:r>
      <w:r w:rsidRPr="00494275">
        <w:rPr>
          <w:rFonts w:cs="ＭＳ Ｐゴシック" w:hint="eastAsia"/>
          <w:sz w:val="21"/>
          <w:szCs w:val="21"/>
        </w:rPr>
        <w:t>、</w:t>
      </w:r>
      <w:r w:rsidR="00E57B8A" w:rsidRPr="00494275">
        <w:rPr>
          <w:rFonts w:cs="ＭＳ Ｐゴシック"/>
          <w:sz w:val="21"/>
          <w:szCs w:val="21"/>
        </w:rPr>
        <w:t>決議により</w:t>
      </w:r>
      <w:r w:rsidR="008044DD" w:rsidRPr="00494275">
        <w:rPr>
          <w:rFonts w:cs="ＭＳ Ｐゴシック"/>
          <w:sz w:val="21"/>
          <w:szCs w:val="21"/>
        </w:rPr>
        <w:t>選任</w:t>
      </w:r>
      <w:r w:rsidR="008044DD" w:rsidRPr="00494275">
        <w:rPr>
          <w:rFonts w:cs="ＭＳ Ｐゴシック" w:hint="eastAsia"/>
          <w:sz w:val="21"/>
          <w:szCs w:val="21"/>
        </w:rPr>
        <w:t>される</w:t>
      </w:r>
      <w:r w:rsidR="00E57B8A" w:rsidRPr="00494275">
        <w:rPr>
          <w:rFonts w:cs="ＭＳ Ｐゴシック"/>
          <w:sz w:val="21"/>
          <w:szCs w:val="21"/>
        </w:rPr>
        <w:t>。</w:t>
      </w:r>
    </w:p>
    <w:p w14:paraId="57730CE4" w14:textId="77777777" w:rsidR="005E69E0" w:rsidRPr="00494275" w:rsidRDefault="00E57B8A" w:rsidP="00D30166">
      <w:pPr>
        <w:widowControl/>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 xml:space="preserve">２　</w:t>
      </w:r>
      <w:r w:rsidRPr="00494275">
        <w:rPr>
          <w:rFonts w:cs="ＭＳ Ｐゴシック" w:hint="eastAsia"/>
          <w:sz w:val="21"/>
          <w:szCs w:val="21"/>
        </w:rPr>
        <w:t>理事長</w:t>
      </w:r>
      <w:r w:rsidR="005E69E0" w:rsidRPr="00494275">
        <w:rPr>
          <w:rFonts w:cs="ＭＳ Ｐゴシック" w:hint="eastAsia"/>
          <w:sz w:val="21"/>
          <w:szCs w:val="21"/>
        </w:rPr>
        <w:t>は</w:t>
      </w:r>
      <w:r w:rsidRPr="00494275">
        <w:rPr>
          <w:rFonts w:cs="ＭＳ Ｐゴシック"/>
          <w:sz w:val="21"/>
          <w:szCs w:val="21"/>
        </w:rPr>
        <w:t>理事会</w:t>
      </w:r>
      <w:r w:rsidRPr="00494275">
        <w:rPr>
          <w:rFonts w:cs="ＭＳ Ｐゴシック" w:hint="eastAsia"/>
          <w:sz w:val="21"/>
          <w:szCs w:val="21"/>
        </w:rPr>
        <w:t>において理事の中から選定する。</w:t>
      </w:r>
      <w:r w:rsidR="005E69E0" w:rsidRPr="00494275">
        <w:rPr>
          <w:rFonts w:cs="ＭＳ Ｐゴシック" w:hint="eastAsia"/>
          <w:sz w:val="21"/>
          <w:szCs w:val="21"/>
        </w:rPr>
        <w:t>副理事長は理事の中から理事</w:t>
      </w:r>
    </w:p>
    <w:p w14:paraId="3E54F4FF" w14:textId="4505498D" w:rsidR="00E57B8A" w:rsidRPr="00494275" w:rsidRDefault="005E69E0" w:rsidP="00D30166">
      <w:pPr>
        <w:widowControl/>
        <w:jc w:val="left"/>
        <w:rPr>
          <w:rFonts w:cs="ＭＳ Ｐゴシック"/>
          <w:sz w:val="21"/>
          <w:szCs w:val="21"/>
        </w:rPr>
      </w:pPr>
      <w:r w:rsidRPr="00494275">
        <w:rPr>
          <w:rFonts w:cs="ＭＳ Ｐゴシック" w:hint="eastAsia"/>
          <w:sz w:val="21"/>
          <w:szCs w:val="21"/>
        </w:rPr>
        <w:t xml:space="preserve">　　　　長が指名し、理事会で選定する。</w:t>
      </w:r>
    </w:p>
    <w:p w14:paraId="5C47B779"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３</w:t>
      </w:r>
      <w:r w:rsidRPr="00494275">
        <w:rPr>
          <w:rFonts w:cs="ＭＳ Ｐゴシック"/>
          <w:sz w:val="21"/>
          <w:szCs w:val="21"/>
        </w:rPr>
        <w:t xml:space="preserve">　監事は理事を兼ねることができない。</w:t>
      </w:r>
    </w:p>
    <w:p w14:paraId="465678D2"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４　</w:t>
      </w:r>
      <w:r w:rsidRPr="00494275">
        <w:rPr>
          <w:rFonts w:cs="ＭＳ Ｐゴシック"/>
          <w:sz w:val="21"/>
          <w:szCs w:val="21"/>
        </w:rPr>
        <w:t>理事のいずれか１名とその配偶者または３親等内の親族その他特別の関係にある者の合計数は、</w:t>
      </w:r>
      <w:r w:rsidRPr="00494275">
        <w:rPr>
          <w:rFonts w:cs="ＭＳ Ｐゴシック" w:hint="eastAsia"/>
          <w:sz w:val="21"/>
          <w:szCs w:val="21"/>
        </w:rPr>
        <w:t>理事の総数</w:t>
      </w:r>
      <w:r w:rsidRPr="00494275">
        <w:rPr>
          <w:rFonts w:cs="ＭＳ Ｐゴシック"/>
          <w:sz w:val="21"/>
          <w:szCs w:val="21"/>
        </w:rPr>
        <w:t>の３分の１を超えてはならない。監事について</w:t>
      </w:r>
      <w:r w:rsidRPr="00494275">
        <w:rPr>
          <w:rFonts w:cs="ＭＳ Ｐゴシック" w:hint="eastAsia"/>
          <w:sz w:val="21"/>
          <w:szCs w:val="21"/>
        </w:rPr>
        <w:t>も</w:t>
      </w:r>
      <w:r w:rsidRPr="00494275">
        <w:rPr>
          <w:rFonts w:cs="ＭＳ Ｐゴシック"/>
          <w:sz w:val="21"/>
          <w:szCs w:val="21"/>
        </w:rPr>
        <w:t>同様とする。</w:t>
      </w:r>
    </w:p>
    <w:p w14:paraId="7E65DE49" w14:textId="77777777" w:rsidR="00E57B8A" w:rsidRPr="00494275" w:rsidRDefault="00E57B8A" w:rsidP="00E57B8A">
      <w:pPr>
        <w:widowControl/>
        <w:ind w:left="786" w:hangingChars="400" w:hanging="786"/>
        <w:jc w:val="left"/>
        <w:rPr>
          <w:sz w:val="21"/>
          <w:szCs w:val="21"/>
        </w:rPr>
      </w:pPr>
      <w:r w:rsidRPr="00494275">
        <w:rPr>
          <w:rFonts w:cs="ＭＳ Ｐゴシック" w:hint="eastAsia"/>
          <w:sz w:val="21"/>
          <w:szCs w:val="21"/>
        </w:rPr>
        <w:t xml:space="preserve">　　　５　他の同一の団体の理事又は使用人である者その他これに準ずる相互に密接な関係にある理事の合計数は、理事の総数の３分の１を超えてはならない。監事についても同様とする。</w:t>
      </w:r>
    </w:p>
    <w:p w14:paraId="250D9A18" w14:textId="77777777" w:rsidR="00E57B8A" w:rsidRPr="00494275" w:rsidRDefault="00E57B8A" w:rsidP="00E57B8A">
      <w:pPr>
        <w:rPr>
          <w:sz w:val="21"/>
          <w:szCs w:val="21"/>
        </w:rPr>
      </w:pPr>
    </w:p>
    <w:p w14:paraId="15DD6310" w14:textId="77777777" w:rsidR="00E57B8A" w:rsidRPr="00494275" w:rsidRDefault="00E57B8A" w:rsidP="00E57B8A">
      <w:pPr>
        <w:widowControl/>
        <w:jc w:val="left"/>
        <w:rPr>
          <w:rFonts w:cs="ＭＳ Ｐゴシック"/>
          <w:sz w:val="21"/>
          <w:szCs w:val="21"/>
        </w:rPr>
      </w:pPr>
      <w:r w:rsidRPr="00494275">
        <w:rPr>
          <w:rFonts w:cs="ＭＳ Ｐゴシック"/>
          <w:sz w:val="21"/>
          <w:szCs w:val="21"/>
        </w:rPr>
        <w:t>（理事の職務・権限）</w:t>
      </w:r>
    </w:p>
    <w:p w14:paraId="3213901D" w14:textId="77777777" w:rsidR="00DB360C"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第</w:t>
      </w:r>
      <w:r w:rsidR="00DB360C" w:rsidRPr="00494275">
        <w:rPr>
          <w:rFonts w:cs="ＭＳ Ｐゴシック" w:hint="eastAsia"/>
          <w:sz w:val="21"/>
          <w:szCs w:val="21"/>
        </w:rPr>
        <w:t>４</w:t>
      </w:r>
      <w:r w:rsidRPr="00494275">
        <w:rPr>
          <w:rFonts w:cs="ＭＳ Ｐゴシック" w:hint="eastAsia"/>
          <w:sz w:val="21"/>
          <w:szCs w:val="21"/>
        </w:rPr>
        <w:t xml:space="preserve">条　</w:t>
      </w:r>
      <w:r w:rsidR="00DB360C" w:rsidRPr="00494275">
        <w:rPr>
          <w:rFonts w:cs="ＭＳ Ｐゴシック" w:hint="eastAsia"/>
          <w:sz w:val="21"/>
          <w:szCs w:val="21"/>
        </w:rPr>
        <w:t>定款第２７条の規程に基づき次のとおり定める。</w:t>
      </w:r>
    </w:p>
    <w:p w14:paraId="692E1635" w14:textId="66D8B48E" w:rsidR="00E57B8A" w:rsidRPr="00494275" w:rsidRDefault="00DB360C"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１　</w:t>
      </w:r>
      <w:r w:rsidR="00E57B8A" w:rsidRPr="00494275">
        <w:rPr>
          <w:rFonts w:cs="ＭＳ Ｐゴシック"/>
          <w:sz w:val="21"/>
          <w:szCs w:val="21"/>
        </w:rPr>
        <w:t>理事は理事会を構成し、法令およびこの定款の定めるところにより、この法人の</w:t>
      </w:r>
      <w:r w:rsidR="00E57B8A" w:rsidRPr="00494275">
        <w:rPr>
          <w:rFonts w:cs="ＭＳ Ｐゴシック" w:hint="eastAsia"/>
          <w:sz w:val="21"/>
          <w:szCs w:val="21"/>
        </w:rPr>
        <w:t>職務</w:t>
      </w:r>
      <w:r w:rsidR="00E57B8A" w:rsidRPr="00494275">
        <w:rPr>
          <w:rFonts w:cs="ＭＳ Ｐゴシック"/>
          <w:sz w:val="21"/>
          <w:szCs w:val="21"/>
        </w:rPr>
        <w:t>を執行する。</w:t>
      </w:r>
    </w:p>
    <w:p w14:paraId="2816CE57"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２　理事長はこの法人を代表し、業務の執行を統括する。</w:t>
      </w:r>
    </w:p>
    <w:p w14:paraId="0DF6A657" w14:textId="327A314E"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３　副理事長は、理事長を補佐し、この法人の業務を執行する。理事長に事故があるとき又は理事長が欠けたときは、</w:t>
      </w:r>
      <w:r w:rsidR="00261C5E" w:rsidRPr="00494275">
        <w:rPr>
          <w:rFonts w:cs="ＭＳ Ｐゴシック" w:hint="eastAsia"/>
          <w:sz w:val="21"/>
          <w:szCs w:val="21"/>
        </w:rPr>
        <w:t>副理事長が</w:t>
      </w:r>
      <w:r w:rsidRPr="00494275">
        <w:rPr>
          <w:rFonts w:cs="ＭＳ Ｐゴシック" w:hint="eastAsia"/>
          <w:sz w:val="21"/>
          <w:szCs w:val="21"/>
        </w:rPr>
        <w:t>その業務執行に係る職務を代行する。</w:t>
      </w:r>
    </w:p>
    <w:p w14:paraId="4A581D10" w14:textId="24382DD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４　</w:t>
      </w:r>
      <w:r w:rsidR="00BA3976" w:rsidRPr="00494275">
        <w:rPr>
          <w:rFonts w:cs="ＭＳ Ｐゴシック" w:hint="eastAsia"/>
          <w:sz w:val="21"/>
          <w:szCs w:val="21"/>
        </w:rPr>
        <w:t>理事は別に定める委員会規程に基づいて構成された委員会の</w:t>
      </w:r>
      <w:r w:rsidR="000F6735" w:rsidRPr="00494275">
        <w:rPr>
          <w:rFonts w:cs="ＭＳ Ｐゴシック" w:hint="eastAsia"/>
          <w:sz w:val="21"/>
          <w:szCs w:val="21"/>
        </w:rPr>
        <w:t>運営を統括する。各委員会を統括する担当理事はその任務内容により</w:t>
      </w:r>
      <w:r w:rsidR="003D7F6F" w:rsidRPr="00494275">
        <w:rPr>
          <w:rFonts w:cs="ＭＳ Ｐゴシック" w:hint="eastAsia"/>
          <w:sz w:val="21"/>
          <w:szCs w:val="21"/>
        </w:rPr>
        <w:t>、</w:t>
      </w:r>
      <w:r w:rsidR="000F6735" w:rsidRPr="00494275">
        <w:rPr>
          <w:rFonts w:cs="ＭＳ Ｐゴシック" w:hint="eastAsia"/>
          <w:sz w:val="21"/>
          <w:szCs w:val="21"/>
        </w:rPr>
        <w:t>学会における当該</w:t>
      </w:r>
      <w:r w:rsidRPr="00494275">
        <w:rPr>
          <w:rFonts w:cs="ＭＳ Ｐゴシック" w:hint="eastAsia"/>
          <w:sz w:val="21"/>
          <w:szCs w:val="21"/>
        </w:rPr>
        <w:t>業務を分担執行する。</w:t>
      </w:r>
    </w:p>
    <w:p w14:paraId="315FD744"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５　理事長、副理事長及び前項の業務を執行する理事は、毎事業年度ごとに４ヶ月を超える間隔で２回以上、自己の職務の執行状況を理事会に報告しなければならない。</w:t>
      </w:r>
    </w:p>
    <w:p w14:paraId="44D2071F" w14:textId="77777777" w:rsidR="00E57B8A" w:rsidRPr="00494275" w:rsidRDefault="00E57B8A" w:rsidP="00E57B8A">
      <w:pPr>
        <w:widowControl/>
        <w:jc w:val="left"/>
        <w:rPr>
          <w:rFonts w:cs="ＭＳ Ｐゴシック"/>
          <w:sz w:val="21"/>
          <w:szCs w:val="21"/>
        </w:rPr>
      </w:pPr>
    </w:p>
    <w:p w14:paraId="48680BAD"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w:t>
      </w:r>
      <w:r w:rsidRPr="00494275">
        <w:rPr>
          <w:rFonts w:cs="ＭＳ Ｐゴシック"/>
          <w:sz w:val="21"/>
          <w:szCs w:val="21"/>
        </w:rPr>
        <w:t>監事の職務・権限）</w:t>
      </w:r>
    </w:p>
    <w:p w14:paraId="6469DB15" w14:textId="77777777" w:rsidR="007310A5" w:rsidRPr="00494275" w:rsidRDefault="00E57B8A" w:rsidP="00E57B8A">
      <w:pPr>
        <w:widowControl/>
        <w:jc w:val="left"/>
        <w:rPr>
          <w:rFonts w:cs="ＭＳ Ｐゴシック"/>
          <w:sz w:val="21"/>
          <w:szCs w:val="21"/>
        </w:rPr>
      </w:pPr>
      <w:r w:rsidRPr="00494275">
        <w:rPr>
          <w:rFonts w:cs="ＭＳ Ｐゴシック" w:hint="eastAsia"/>
          <w:sz w:val="21"/>
          <w:szCs w:val="21"/>
        </w:rPr>
        <w:lastRenderedPageBreak/>
        <w:t>第</w:t>
      </w:r>
      <w:r w:rsidR="007310A5" w:rsidRPr="00494275">
        <w:rPr>
          <w:rFonts w:cs="ＭＳ Ｐゴシック" w:hint="eastAsia"/>
          <w:sz w:val="21"/>
          <w:szCs w:val="21"/>
        </w:rPr>
        <w:t>５</w:t>
      </w:r>
      <w:r w:rsidRPr="00494275">
        <w:rPr>
          <w:rFonts w:cs="ＭＳ Ｐゴシック" w:hint="eastAsia"/>
          <w:sz w:val="21"/>
          <w:szCs w:val="21"/>
        </w:rPr>
        <w:t xml:space="preserve">条　</w:t>
      </w:r>
      <w:r w:rsidR="007310A5" w:rsidRPr="00494275">
        <w:rPr>
          <w:rFonts w:cs="ＭＳ Ｐゴシック" w:hint="eastAsia"/>
          <w:sz w:val="21"/>
          <w:szCs w:val="21"/>
        </w:rPr>
        <w:t>定款第２８条の規程に基づき次のとおり定める。</w:t>
      </w:r>
    </w:p>
    <w:p w14:paraId="2F952943" w14:textId="77777777" w:rsidR="007310A5" w:rsidRPr="00494275" w:rsidRDefault="007310A5" w:rsidP="00E57B8A">
      <w:pPr>
        <w:widowControl/>
        <w:jc w:val="left"/>
        <w:rPr>
          <w:rFonts w:cs="ＭＳ Ｐゴシック"/>
          <w:sz w:val="21"/>
          <w:szCs w:val="21"/>
        </w:rPr>
      </w:pPr>
      <w:r w:rsidRPr="00494275">
        <w:rPr>
          <w:rFonts w:cs="ＭＳ Ｐゴシック" w:hint="eastAsia"/>
          <w:sz w:val="21"/>
          <w:szCs w:val="21"/>
        </w:rPr>
        <w:t xml:space="preserve">　　　１　</w:t>
      </w:r>
      <w:r w:rsidR="00E57B8A" w:rsidRPr="00494275">
        <w:rPr>
          <w:rFonts w:cs="ＭＳ Ｐゴシック"/>
          <w:sz w:val="21"/>
          <w:szCs w:val="21"/>
        </w:rPr>
        <w:t>監事は、</w:t>
      </w:r>
      <w:r w:rsidR="00E57B8A" w:rsidRPr="00494275">
        <w:rPr>
          <w:rFonts w:cs="ＭＳ Ｐゴシック" w:hint="eastAsia"/>
          <w:sz w:val="21"/>
          <w:szCs w:val="21"/>
        </w:rPr>
        <w:t>理事の職務の執行を監査し、法令で定めるところにより、監査報告を</w:t>
      </w:r>
    </w:p>
    <w:p w14:paraId="5A94B666" w14:textId="61FC79C9" w:rsidR="00E57B8A" w:rsidRPr="00494275" w:rsidRDefault="007310A5" w:rsidP="00E57B8A">
      <w:pPr>
        <w:widowControl/>
        <w:jc w:val="left"/>
        <w:rPr>
          <w:rFonts w:cs="ＭＳ Ｐゴシック"/>
          <w:sz w:val="21"/>
          <w:szCs w:val="21"/>
        </w:rPr>
      </w:pPr>
      <w:r w:rsidRPr="00494275">
        <w:rPr>
          <w:rFonts w:cs="ＭＳ Ｐゴシック" w:hint="eastAsia"/>
          <w:sz w:val="21"/>
          <w:szCs w:val="21"/>
        </w:rPr>
        <w:t xml:space="preserve">　　　　</w:t>
      </w:r>
      <w:r w:rsidR="00494275">
        <w:rPr>
          <w:rFonts w:cs="ＭＳ Ｐゴシック" w:hint="eastAsia"/>
          <w:sz w:val="21"/>
          <w:szCs w:val="21"/>
        </w:rPr>
        <w:t xml:space="preserve">　</w:t>
      </w:r>
      <w:r w:rsidR="00E57B8A" w:rsidRPr="00494275">
        <w:rPr>
          <w:rFonts w:cs="ＭＳ Ｐゴシック" w:hint="eastAsia"/>
          <w:sz w:val="21"/>
          <w:szCs w:val="21"/>
        </w:rPr>
        <w:t>作成する。</w:t>
      </w:r>
    </w:p>
    <w:p w14:paraId="16265CFF" w14:textId="6A3A0B8A" w:rsidR="00E57B8A" w:rsidRPr="00494275" w:rsidRDefault="00E57B8A" w:rsidP="00E57B8A">
      <w:pPr>
        <w:widowControl/>
        <w:ind w:left="983" w:hangingChars="500" w:hanging="983"/>
        <w:jc w:val="left"/>
        <w:rPr>
          <w:rFonts w:cs="ＭＳ Ｐゴシック"/>
          <w:sz w:val="21"/>
          <w:szCs w:val="21"/>
        </w:rPr>
      </w:pPr>
      <w:r w:rsidRPr="00494275">
        <w:rPr>
          <w:rFonts w:cs="ＭＳ Ｐゴシック" w:hint="eastAsia"/>
          <w:sz w:val="21"/>
          <w:szCs w:val="21"/>
        </w:rPr>
        <w:t xml:space="preserve">　　　２　監事は、いつでも、理事及び使用人に対して事業の報告を求め、この法人の業務及び財産の状況の調査をすることができる。</w:t>
      </w:r>
    </w:p>
    <w:p w14:paraId="691CA910" w14:textId="77777777" w:rsidR="00E57B8A" w:rsidRPr="00494275" w:rsidRDefault="00E57B8A" w:rsidP="00E57B8A">
      <w:pPr>
        <w:rPr>
          <w:sz w:val="21"/>
          <w:szCs w:val="21"/>
        </w:rPr>
      </w:pPr>
    </w:p>
    <w:p w14:paraId="0B8EC16D" w14:textId="77777777" w:rsidR="00E57B8A" w:rsidRPr="00494275" w:rsidRDefault="00E57B8A" w:rsidP="00E57B8A">
      <w:pPr>
        <w:widowControl/>
        <w:jc w:val="left"/>
        <w:rPr>
          <w:rFonts w:cs="ＭＳ Ｐゴシック"/>
          <w:sz w:val="21"/>
          <w:szCs w:val="21"/>
        </w:rPr>
      </w:pPr>
      <w:r w:rsidRPr="00494275">
        <w:rPr>
          <w:rFonts w:cs="ＭＳ Ｐゴシック"/>
          <w:sz w:val="21"/>
          <w:szCs w:val="21"/>
        </w:rPr>
        <w:t>（</w:t>
      </w:r>
      <w:r w:rsidRPr="00494275">
        <w:rPr>
          <w:rFonts w:cs="ＭＳ Ｐゴシック" w:hint="eastAsia"/>
          <w:sz w:val="21"/>
          <w:szCs w:val="21"/>
        </w:rPr>
        <w:t>役員の</w:t>
      </w:r>
      <w:r w:rsidRPr="00494275">
        <w:rPr>
          <w:rFonts w:cs="ＭＳ Ｐゴシック"/>
          <w:sz w:val="21"/>
          <w:szCs w:val="21"/>
        </w:rPr>
        <w:t>任期）</w:t>
      </w:r>
    </w:p>
    <w:p w14:paraId="24A77767" w14:textId="251673E2" w:rsidR="003D7F6F" w:rsidRPr="00494275" w:rsidRDefault="003D7F6F" w:rsidP="003D7F6F">
      <w:pPr>
        <w:widowControl/>
        <w:jc w:val="left"/>
        <w:rPr>
          <w:rFonts w:cs="ＭＳ Ｐゴシック"/>
          <w:sz w:val="21"/>
          <w:szCs w:val="21"/>
        </w:rPr>
      </w:pPr>
      <w:r w:rsidRPr="00494275">
        <w:rPr>
          <w:rFonts w:cs="ＭＳ Ｐゴシック" w:hint="eastAsia"/>
          <w:sz w:val="21"/>
          <w:szCs w:val="21"/>
        </w:rPr>
        <w:t>第６条　定款第２９条の規程に基づき次のとおり定める。</w:t>
      </w:r>
    </w:p>
    <w:p w14:paraId="7E9F3AAD" w14:textId="01C435A7" w:rsidR="00E57B8A" w:rsidRPr="00494275" w:rsidRDefault="003D7F6F"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１</w:t>
      </w:r>
      <w:r w:rsidR="00E57B8A" w:rsidRPr="00494275">
        <w:rPr>
          <w:rFonts w:cs="ＭＳ Ｐゴシック" w:hint="eastAsia"/>
          <w:sz w:val="21"/>
          <w:szCs w:val="21"/>
        </w:rPr>
        <w:t xml:space="preserve">　</w:t>
      </w:r>
      <w:r w:rsidR="00E57B8A" w:rsidRPr="00494275">
        <w:rPr>
          <w:rFonts w:cs="ＭＳ Ｐゴシック"/>
          <w:sz w:val="21"/>
          <w:szCs w:val="21"/>
        </w:rPr>
        <w:t>理事の任期は選任後</w:t>
      </w:r>
      <w:r w:rsidR="00E57B8A" w:rsidRPr="00494275">
        <w:rPr>
          <w:rFonts w:cs="ＭＳ Ｐゴシック" w:hint="eastAsia"/>
          <w:sz w:val="21"/>
          <w:szCs w:val="21"/>
        </w:rPr>
        <w:t>２</w:t>
      </w:r>
      <w:r w:rsidR="00E57B8A" w:rsidRPr="00494275">
        <w:rPr>
          <w:rFonts w:cs="ＭＳ Ｐゴシック"/>
          <w:sz w:val="21"/>
          <w:szCs w:val="21"/>
        </w:rPr>
        <w:t>年以内に終了する事業年度のうち、最終のものに関する定時</w:t>
      </w:r>
      <w:r w:rsidR="00E57B8A" w:rsidRPr="00494275">
        <w:rPr>
          <w:rFonts w:cs="ＭＳ Ｐゴシック" w:hint="eastAsia"/>
          <w:sz w:val="21"/>
          <w:szCs w:val="21"/>
        </w:rPr>
        <w:t>社員</w:t>
      </w:r>
      <w:r w:rsidR="00E57B8A" w:rsidRPr="00494275">
        <w:rPr>
          <w:rFonts w:cs="ＭＳ Ｐゴシック"/>
          <w:sz w:val="21"/>
          <w:szCs w:val="21"/>
        </w:rPr>
        <w:t>総会の終結のときまでとし、</w:t>
      </w:r>
      <w:r w:rsidR="00E57B8A" w:rsidRPr="00494275">
        <w:rPr>
          <w:rFonts w:cs="ＭＳ Ｐゴシック" w:hint="eastAsia"/>
          <w:sz w:val="21"/>
          <w:szCs w:val="21"/>
        </w:rPr>
        <w:t>社員</w:t>
      </w:r>
      <w:r w:rsidR="00E57B8A" w:rsidRPr="00494275">
        <w:rPr>
          <w:rFonts w:cs="ＭＳ Ｐゴシック"/>
          <w:sz w:val="21"/>
          <w:szCs w:val="21"/>
        </w:rPr>
        <w:t>総会の決議によってその任期を短縮すること、および再任を妨げない。</w:t>
      </w:r>
      <w:r w:rsidR="00043618" w:rsidRPr="00494275">
        <w:rPr>
          <w:rFonts w:cs="ＭＳ Ｐゴシック" w:hint="eastAsia"/>
          <w:sz w:val="21"/>
          <w:szCs w:val="21"/>
        </w:rPr>
        <w:t>連続の任期は最大で３期までとする。</w:t>
      </w:r>
    </w:p>
    <w:p w14:paraId="3D9AF503" w14:textId="5F4B05C8"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２　監事の任期は選任後</w:t>
      </w:r>
      <w:r w:rsidRPr="00494275">
        <w:rPr>
          <w:rFonts w:cs="ＭＳ Ｐゴシック" w:hint="eastAsia"/>
          <w:sz w:val="21"/>
          <w:szCs w:val="21"/>
        </w:rPr>
        <w:t>２</w:t>
      </w:r>
      <w:r w:rsidRPr="00494275">
        <w:rPr>
          <w:rFonts w:cs="ＭＳ Ｐゴシック"/>
          <w:sz w:val="21"/>
          <w:szCs w:val="21"/>
        </w:rPr>
        <w:t>年以内に終了する事業年度のうち、最終のものに関する定時</w:t>
      </w:r>
      <w:r w:rsidRPr="00494275">
        <w:rPr>
          <w:rFonts w:cs="ＭＳ Ｐゴシック" w:hint="eastAsia"/>
          <w:sz w:val="21"/>
          <w:szCs w:val="21"/>
        </w:rPr>
        <w:t>社員</w:t>
      </w:r>
      <w:r w:rsidRPr="00494275">
        <w:rPr>
          <w:rFonts w:cs="ＭＳ Ｐゴシック"/>
          <w:sz w:val="21"/>
          <w:szCs w:val="21"/>
        </w:rPr>
        <w:t>総会の終結のときまでとし、再任を妨げない。</w:t>
      </w:r>
      <w:r w:rsidR="00043618" w:rsidRPr="00494275">
        <w:rPr>
          <w:rFonts w:cs="ＭＳ Ｐゴシック" w:hint="eastAsia"/>
          <w:sz w:val="21"/>
          <w:szCs w:val="21"/>
        </w:rPr>
        <w:t>連続の任期は最大で３期までとする。</w:t>
      </w:r>
    </w:p>
    <w:p w14:paraId="7CB638CC"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３　補欠または増員により選任された理事の任期は、前任者または</w:t>
      </w:r>
      <w:r w:rsidRPr="00494275">
        <w:rPr>
          <w:rFonts w:cs="ＭＳ Ｐゴシック" w:hint="eastAsia"/>
          <w:sz w:val="21"/>
          <w:szCs w:val="21"/>
        </w:rPr>
        <w:t>他の</w:t>
      </w:r>
      <w:r w:rsidRPr="00494275">
        <w:rPr>
          <w:rFonts w:cs="ＭＳ Ｐゴシック"/>
          <w:sz w:val="21"/>
          <w:szCs w:val="21"/>
        </w:rPr>
        <w:t>在任者の残任期間とする。</w:t>
      </w:r>
    </w:p>
    <w:p w14:paraId="75ADD99A" w14:textId="77777777" w:rsidR="00E57B8A" w:rsidRPr="00494275" w:rsidRDefault="00E57B8A" w:rsidP="00E57B8A">
      <w:pPr>
        <w:widowControl/>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４　補欠として選任された監事の任期は、前任者の残任期間とする。</w:t>
      </w:r>
    </w:p>
    <w:p w14:paraId="2981CD93"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５　役員は、</w:t>
      </w:r>
      <w:r w:rsidRPr="00494275">
        <w:rPr>
          <w:rFonts w:cs="ＭＳ Ｐゴシック" w:hint="eastAsia"/>
          <w:sz w:val="21"/>
          <w:szCs w:val="21"/>
        </w:rPr>
        <w:t>一般社団・財団法人法及びこの定款に定める役員の員数が欠けた場合には、</w:t>
      </w:r>
      <w:r w:rsidRPr="00494275">
        <w:rPr>
          <w:rFonts w:cs="ＭＳ Ｐゴシック"/>
          <w:sz w:val="21"/>
          <w:szCs w:val="21"/>
        </w:rPr>
        <w:t>辞任または任期満了後</w:t>
      </w:r>
      <w:r w:rsidRPr="00494275">
        <w:rPr>
          <w:rFonts w:cs="ＭＳ Ｐゴシック" w:hint="eastAsia"/>
          <w:sz w:val="21"/>
          <w:szCs w:val="21"/>
        </w:rPr>
        <w:t>においても、新たに選任された者が就任するまでは、なお理事又は監事としての権利義務を有する。</w:t>
      </w:r>
    </w:p>
    <w:p w14:paraId="1263E238" w14:textId="14C242A6" w:rsidR="003D7F6F" w:rsidRPr="00494275" w:rsidRDefault="003D7F6F" w:rsidP="00E57B8A">
      <w:pPr>
        <w:widowControl/>
        <w:ind w:left="786" w:hangingChars="400" w:hanging="786"/>
        <w:jc w:val="left"/>
        <w:rPr>
          <w:rFonts w:cs="ＭＳ Ｐゴシック"/>
          <w:color w:val="FF0000"/>
          <w:sz w:val="21"/>
          <w:szCs w:val="21"/>
        </w:rPr>
      </w:pPr>
      <w:r w:rsidRPr="00494275">
        <w:rPr>
          <w:rFonts w:cs="ＭＳ Ｐゴシック" w:hint="eastAsia"/>
          <w:sz w:val="21"/>
          <w:szCs w:val="21"/>
        </w:rPr>
        <w:t xml:space="preserve">　　　６　役員の任期は年齢満６５歳に達した翌日以降の最初の社員総会の終結のときまでとする。ただし理事長については６７歳に達した翌日以降の最初の社員総会の終結のときまでとする。</w:t>
      </w:r>
    </w:p>
    <w:p w14:paraId="73B85824" w14:textId="77777777" w:rsidR="00E57B8A" w:rsidRPr="00494275" w:rsidRDefault="00E57B8A" w:rsidP="00E57B8A">
      <w:pPr>
        <w:widowControl/>
        <w:jc w:val="left"/>
        <w:rPr>
          <w:rFonts w:cs="ＭＳ Ｐゴシック"/>
          <w:sz w:val="21"/>
          <w:szCs w:val="21"/>
        </w:rPr>
      </w:pPr>
    </w:p>
    <w:p w14:paraId="021A51D2" w14:textId="77777777" w:rsidR="00E57B8A" w:rsidRPr="00494275" w:rsidRDefault="00E57B8A" w:rsidP="00E57B8A">
      <w:pPr>
        <w:widowControl/>
        <w:jc w:val="left"/>
        <w:rPr>
          <w:rFonts w:cs="ＭＳ Ｐゴシック"/>
          <w:sz w:val="21"/>
          <w:szCs w:val="21"/>
        </w:rPr>
      </w:pPr>
      <w:r w:rsidRPr="00494275">
        <w:rPr>
          <w:rFonts w:cs="ＭＳ Ｐゴシック"/>
          <w:sz w:val="21"/>
          <w:szCs w:val="21"/>
        </w:rPr>
        <w:t>（</w:t>
      </w:r>
      <w:r w:rsidRPr="00494275">
        <w:rPr>
          <w:rFonts w:cs="ＭＳ Ｐゴシック" w:hint="eastAsia"/>
          <w:sz w:val="21"/>
          <w:szCs w:val="21"/>
        </w:rPr>
        <w:t>役員の</w:t>
      </w:r>
      <w:r w:rsidRPr="00494275">
        <w:rPr>
          <w:rFonts w:cs="ＭＳ Ｐゴシック"/>
          <w:sz w:val="21"/>
          <w:szCs w:val="21"/>
        </w:rPr>
        <w:t>解任）</w:t>
      </w:r>
    </w:p>
    <w:p w14:paraId="6A56EB90" w14:textId="40297FF1" w:rsidR="00006DC6" w:rsidRPr="00494275" w:rsidRDefault="00006DC6" w:rsidP="00006DC6">
      <w:pPr>
        <w:widowControl/>
        <w:jc w:val="left"/>
        <w:rPr>
          <w:rFonts w:cs="ＭＳ Ｐゴシック"/>
          <w:sz w:val="21"/>
          <w:szCs w:val="21"/>
        </w:rPr>
      </w:pPr>
      <w:r w:rsidRPr="00494275">
        <w:rPr>
          <w:rFonts w:cs="ＭＳ Ｐゴシック" w:hint="eastAsia"/>
          <w:sz w:val="21"/>
          <w:szCs w:val="21"/>
        </w:rPr>
        <w:t>第７条　定款第３０条の規程に基づき次のとおり定める。</w:t>
      </w:r>
    </w:p>
    <w:p w14:paraId="46C198C4" w14:textId="6D5F337E" w:rsidR="00E57B8A" w:rsidRPr="00494275" w:rsidRDefault="00006DC6"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１</w:t>
      </w:r>
      <w:r w:rsidR="00E57B8A" w:rsidRPr="00494275">
        <w:rPr>
          <w:rFonts w:cs="ＭＳ Ｐゴシック" w:hint="eastAsia"/>
          <w:sz w:val="21"/>
          <w:szCs w:val="21"/>
        </w:rPr>
        <w:t xml:space="preserve">　</w:t>
      </w:r>
      <w:r w:rsidR="00E57B8A" w:rsidRPr="00494275">
        <w:rPr>
          <w:rFonts w:cs="ＭＳ Ｐゴシック"/>
          <w:sz w:val="21"/>
          <w:szCs w:val="21"/>
        </w:rPr>
        <w:t>役員は、</w:t>
      </w:r>
      <w:r w:rsidR="00E57B8A" w:rsidRPr="00494275">
        <w:rPr>
          <w:rFonts w:cs="ＭＳ Ｐゴシック" w:hint="eastAsia"/>
          <w:sz w:val="21"/>
          <w:szCs w:val="21"/>
        </w:rPr>
        <w:t>いつでも社員</w:t>
      </w:r>
      <w:r w:rsidR="00E57B8A" w:rsidRPr="00494275">
        <w:rPr>
          <w:rFonts w:cs="ＭＳ Ｐゴシック"/>
          <w:sz w:val="21"/>
          <w:szCs w:val="21"/>
        </w:rPr>
        <w:t>総会</w:t>
      </w:r>
      <w:r w:rsidR="00E57B8A" w:rsidRPr="00494275">
        <w:rPr>
          <w:rFonts w:cs="ＭＳ Ｐゴシック" w:hint="eastAsia"/>
          <w:sz w:val="21"/>
          <w:szCs w:val="21"/>
        </w:rPr>
        <w:t>の決議によって、</w:t>
      </w:r>
      <w:r w:rsidR="00E57B8A" w:rsidRPr="00494275">
        <w:rPr>
          <w:rFonts w:cs="ＭＳ Ｐゴシック"/>
          <w:sz w:val="21"/>
          <w:szCs w:val="21"/>
        </w:rPr>
        <w:t>解任することができる。ただし、監事を解任する場合は</w:t>
      </w:r>
      <w:r w:rsidR="00E57B8A" w:rsidRPr="00494275">
        <w:rPr>
          <w:rFonts w:cs="ＭＳ Ｐゴシック" w:hint="eastAsia"/>
          <w:sz w:val="21"/>
          <w:szCs w:val="21"/>
        </w:rPr>
        <w:t>総評議員の半数以上であって、総評議員の議決権の</w:t>
      </w:r>
      <w:r w:rsidR="00E57B8A" w:rsidRPr="00494275">
        <w:rPr>
          <w:rFonts w:cs="ＭＳ Ｐゴシック"/>
          <w:sz w:val="21"/>
          <w:szCs w:val="21"/>
        </w:rPr>
        <w:t>３分の２以上の</w:t>
      </w:r>
      <w:r w:rsidR="00E57B8A" w:rsidRPr="00494275">
        <w:rPr>
          <w:rFonts w:cs="ＭＳ Ｐゴシック" w:hint="eastAsia"/>
          <w:sz w:val="21"/>
          <w:szCs w:val="21"/>
        </w:rPr>
        <w:t>決議</w:t>
      </w:r>
      <w:r w:rsidR="00E57B8A" w:rsidRPr="00494275">
        <w:rPr>
          <w:rFonts w:cs="ＭＳ Ｐゴシック"/>
          <w:sz w:val="21"/>
          <w:szCs w:val="21"/>
        </w:rPr>
        <w:t>に基づいて行わなければならない。なお、</w:t>
      </w:r>
      <w:r w:rsidR="00E57B8A" w:rsidRPr="00494275">
        <w:rPr>
          <w:rFonts w:cs="ＭＳ Ｐゴシック" w:hint="eastAsia"/>
          <w:sz w:val="21"/>
          <w:szCs w:val="21"/>
        </w:rPr>
        <w:t>決議</w:t>
      </w:r>
      <w:r w:rsidR="00E57B8A" w:rsidRPr="00494275">
        <w:rPr>
          <w:rFonts w:cs="ＭＳ Ｐゴシック"/>
          <w:sz w:val="21"/>
          <w:szCs w:val="21"/>
        </w:rPr>
        <w:t>する前に理事会および</w:t>
      </w:r>
      <w:r w:rsidR="00E57B8A" w:rsidRPr="00494275">
        <w:rPr>
          <w:rFonts w:cs="ＭＳ Ｐゴシック" w:hint="eastAsia"/>
          <w:sz w:val="21"/>
          <w:szCs w:val="21"/>
        </w:rPr>
        <w:t>社員</w:t>
      </w:r>
      <w:r w:rsidR="00E57B8A" w:rsidRPr="00494275">
        <w:rPr>
          <w:rFonts w:cs="ＭＳ Ｐゴシック"/>
          <w:sz w:val="21"/>
          <w:szCs w:val="21"/>
        </w:rPr>
        <w:t>総会でその役員に弁明の機会を与え</w:t>
      </w:r>
      <w:r w:rsidR="00E57B8A" w:rsidRPr="00494275">
        <w:rPr>
          <w:rFonts w:cs="ＭＳ Ｐゴシック" w:hint="eastAsia"/>
          <w:sz w:val="21"/>
          <w:szCs w:val="21"/>
        </w:rPr>
        <w:t>ることができる。</w:t>
      </w:r>
    </w:p>
    <w:p w14:paraId="0C0E68E1" w14:textId="77777777" w:rsidR="00E57B8A" w:rsidRPr="00494275" w:rsidRDefault="00E57B8A" w:rsidP="00E57B8A">
      <w:pPr>
        <w:widowControl/>
        <w:jc w:val="left"/>
        <w:rPr>
          <w:rFonts w:cs="ＭＳ Ｐゴシック"/>
          <w:sz w:val="21"/>
          <w:szCs w:val="21"/>
        </w:rPr>
      </w:pPr>
    </w:p>
    <w:p w14:paraId="1FDA49C5" w14:textId="77777777" w:rsidR="00E57B8A" w:rsidRPr="00494275" w:rsidRDefault="00E57B8A" w:rsidP="00E57B8A">
      <w:pPr>
        <w:widowControl/>
        <w:jc w:val="left"/>
        <w:rPr>
          <w:rFonts w:cs="ＭＳ Ｐゴシック"/>
          <w:sz w:val="21"/>
          <w:szCs w:val="21"/>
        </w:rPr>
      </w:pPr>
      <w:r w:rsidRPr="00494275">
        <w:rPr>
          <w:rFonts w:cs="ＭＳ Ｐゴシック"/>
          <w:sz w:val="21"/>
          <w:szCs w:val="21"/>
        </w:rPr>
        <w:t>（</w:t>
      </w:r>
      <w:r w:rsidRPr="00494275">
        <w:rPr>
          <w:rFonts w:cs="ＭＳ Ｐゴシック" w:hint="eastAsia"/>
          <w:sz w:val="21"/>
          <w:szCs w:val="21"/>
        </w:rPr>
        <w:t>役員の</w:t>
      </w:r>
      <w:r w:rsidRPr="00494275">
        <w:rPr>
          <w:rFonts w:cs="ＭＳ Ｐゴシック"/>
          <w:sz w:val="21"/>
          <w:szCs w:val="21"/>
        </w:rPr>
        <w:t>報酬等）</w:t>
      </w:r>
    </w:p>
    <w:p w14:paraId="7847648E" w14:textId="7922DE5E" w:rsidR="00006DC6" w:rsidRPr="00494275" w:rsidRDefault="00006DC6" w:rsidP="00006DC6">
      <w:pPr>
        <w:widowControl/>
        <w:jc w:val="left"/>
        <w:rPr>
          <w:rFonts w:cs="ＭＳ Ｐゴシック"/>
          <w:sz w:val="21"/>
          <w:szCs w:val="21"/>
        </w:rPr>
      </w:pPr>
      <w:r w:rsidRPr="00494275">
        <w:rPr>
          <w:rFonts w:cs="ＭＳ Ｐゴシック" w:hint="eastAsia"/>
          <w:sz w:val="21"/>
          <w:szCs w:val="21"/>
        </w:rPr>
        <w:t>第８条　定款第３１条の規程に基づき次のとおり定める。</w:t>
      </w:r>
    </w:p>
    <w:p w14:paraId="144CCFBA" w14:textId="3F06F28A" w:rsidR="00E57B8A" w:rsidRPr="00494275" w:rsidRDefault="00006DC6"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１</w:t>
      </w:r>
      <w:r w:rsidR="00E57B8A" w:rsidRPr="00494275">
        <w:rPr>
          <w:rFonts w:cs="ＭＳ Ｐゴシック" w:hint="eastAsia"/>
          <w:sz w:val="21"/>
          <w:szCs w:val="21"/>
        </w:rPr>
        <w:t xml:space="preserve">　</w:t>
      </w:r>
      <w:r w:rsidR="00E57B8A" w:rsidRPr="00494275">
        <w:rPr>
          <w:rFonts w:cs="ＭＳ Ｐゴシック"/>
          <w:sz w:val="21"/>
          <w:szCs w:val="21"/>
        </w:rPr>
        <w:t>役員は、</w:t>
      </w:r>
      <w:r w:rsidR="00E57B8A" w:rsidRPr="00494275">
        <w:rPr>
          <w:rFonts w:cs="ＭＳ Ｐゴシック" w:hint="eastAsia"/>
          <w:sz w:val="21"/>
          <w:szCs w:val="21"/>
        </w:rPr>
        <w:t>無報酬とする。</w:t>
      </w:r>
    </w:p>
    <w:p w14:paraId="61C9DF25" w14:textId="77777777" w:rsidR="00E57B8A" w:rsidRPr="00494275" w:rsidRDefault="00E57B8A" w:rsidP="00E57B8A">
      <w:pPr>
        <w:widowControl/>
        <w:ind w:left="786" w:hangingChars="400" w:hanging="786"/>
        <w:jc w:val="left"/>
        <w:rPr>
          <w:rFonts w:cs="ＭＳ Ｐゴシック"/>
          <w:sz w:val="21"/>
          <w:szCs w:val="21"/>
        </w:rPr>
      </w:pPr>
      <w:r w:rsidRPr="00494275">
        <w:rPr>
          <w:rFonts w:cs="ＭＳ Ｐゴシック" w:hint="eastAsia"/>
          <w:sz w:val="21"/>
          <w:szCs w:val="21"/>
        </w:rPr>
        <w:t xml:space="preserve">　　　</w:t>
      </w:r>
      <w:r w:rsidRPr="00494275">
        <w:rPr>
          <w:rFonts w:cs="ＭＳ Ｐゴシック"/>
          <w:sz w:val="21"/>
          <w:szCs w:val="21"/>
        </w:rPr>
        <w:t>２　役員には、職務執行に要する費用の支払いをすることができる。</w:t>
      </w:r>
    </w:p>
    <w:p w14:paraId="619079AB" w14:textId="77777777" w:rsidR="00E57B8A" w:rsidRPr="00494275" w:rsidRDefault="00E57B8A" w:rsidP="00E57B8A">
      <w:pPr>
        <w:widowControl/>
        <w:jc w:val="left"/>
        <w:rPr>
          <w:rFonts w:cs="ＭＳ Ｐゴシック"/>
          <w:sz w:val="21"/>
          <w:szCs w:val="21"/>
        </w:rPr>
      </w:pPr>
    </w:p>
    <w:p w14:paraId="200F79B7" w14:textId="77777777" w:rsidR="002C7455" w:rsidRPr="00494275" w:rsidRDefault="002C7455" w:rsidP="002C7455">
      <w:pPr>
        <w:jc w:val="left"/>
        <w:rPr>
          <w:sz w:val="21"/>
          <w:szCs w:val="21"/>
        </w:rPr>
      </w:pPr>
      <w:r w:rsidRPr="00494275">
        <w:rPr>
          <w:rFonts w:hint="eastAsia"/>
          <w:sz w:val="21"/>
          <w:szCs w:val="21"/>
        </w:rPr>
        <w:t>（補則）</w:t>
      </w:r>
    </w:p>
    <w:p w14:paraId="77898849" w14:textId="331CB748" w:rsidR="002C7455" w:rsidRPr="00494275" w:rsidRDefault="002C7455" w:rsidP="002C7455">
      <w:pPr>
        <w:jc w:val="left"/>
        <w:rPr>
          <w:sz w:val="21"/>
          <w:szCs w:val="21"/>
        </w:rPr>
      </w:pPr>
      <w:r w:rsidRPr="00494275">
        <w:rPr>
          <w:rFonts w:hint="eastAsia"/>
          <w:sz w:val="21"/>
          <w:szCs w:val="21"/>
        </w:rPr>
        <w:t>第９条　この規程に定めがなく、実施上補足を要する事項については、その都度理事会の定めるところによる。</w:t>
      </w:r>
    </w:p>
    <w:p w14:paraId="723E4FCD" w14:textId="77777777" w:rsidR="002C7455" w:rsidRPr="00494275" w:rsidRDefault="002C7455" w:rsidP="002C7455">
      <w:pPr>
        <w:jc w:val="left"/>
        <w:rPr>
          <w:sz w:val="21"/>
          <w:szCs w:val="21"/>
        </w:rPr>
      </w:pPr>
    </w:p>
    <w:p w14:paraId="580B6CA3" w14:textId="77777777" w:rsidR="002C7455" w:rsidRPr="00494275" w:rsidRDefault="002C7455" w:rsidP="002C7455">
      <w:pPr>
        <w:jc w:val="left"/>
        <w:rPr>
          <w:sz w:val="21"/>
          <w:szCs w:val="21"/>
        </w:rPr>
      </w:pPr>
      <w:r w:rsidRPr="00494275">
        <w:rPr>
          <w:rFonts w:hint="eastAsia"/>
          <w:sz w:val="21"/>
          <w:szCs w:val="21"/>
        </w:rPr>
        <w:t>（規程の変更）</w:t>
      </w:r>
    </w:p>
    <w:p w14:paraId="1C949237" w14:textId="148BA653" w:rsidR="002C7455" w:rsidRPr="00494275" w:rsidRDefault="002C7455" w:rsidP="002C7455">
      <w:pPr>
        <w:jc w:val="left"/>
        <w:rPr>
          <w:sz w:val="21"/>
          <w:szCs w:val="21"/>
        </w:rPr>
      </w:pPr>
      <w:r w:rsidRPr="00494275">
        <w:rPr>
          <w:rFonts w:hint="eastAsia"/>
          <w:sz w:val="21"/>
          <w:szCs w:val="21"/>
        </w:rPr>
        <w:lastRenderedPageBreak/>
        <w:t>第１０条　この規程は、理事会の決議によって変更することができる。</w:t>
      </w:r>
    </w:p>
    <w:p w14:paraId="231471BB" w14:textId="77777777" w:rsidR="002C7455" w:rsidRPr="00494275" w:rsidRDefault="002C7455" w:rsidP="00E57B8A">
      <w:pPr>
        <w:widowControl/>
        <w:jc w:val="left"/>
        <w:rPr>
          <w:rFonts w:cs="ＭＳ Ｐゴシック"/>
          <w:sz w:val="21"/>
          <w:szCs w:val="21"/>
        </w:rPr>
      </w:pPr>
    </w:p>
    <w:p w14:paraId="086C024E" w14:textId="5065A16C" w:rsidR="00C37FF8" w:rsidRPr="00494275" w:rsidRDefault="008036C8" w:rsidP="006E755D">
      <w:pPr>
        <w:jc w:val="left"/>
        <w:rPr>
          <w:sz w:val="21"/>
          <w:szCs w:val="21"/>
        </w:rPr>
      </w:pPr>
      <w:r w:rsidRPr="00494275">
        <w:rPr>
          <w:rFonts w:hint="eastAsia"/>
          <w:sz w:val="21"/>
          <w:szCs w:val="21"/>
        </w:rPr>
        <w:t>附則</w:t>
      </w:r>
    </w:p>
    <w:p w14:paraId="65EE9AFA" w14:textId="1EFD7BB4" w:rsidR="008036C8" w:rsidRPr="00494275" w:rsidRDefault="008036C8" w:rsidP="006E755D">
      <w:pPr>
        <w:jc w:val="left"/>
        <w:rPr>
          <w:sz w:val="21"/>
          <w:szCs w:val="21"/>
        </w:rPr>
      </w:pPr>
      <w:r w:rsidRPr="00494275">
        <w:rPr>
          <w:rFonts w:hint="eastAsia"/>
          <w:sz w:val="21"/>
          <w:szCs w:val="21"/>
        </w:rPr>
        <w:t xml:space="preserve">　　　この規程は、平成◯年◯月◯日から施行する。</w:t>
      </w:r>
      <w:bookmarkStart w:id="0" w:name="_GoBack"/>
      <w:bookmarkEnd w:id="0"/>
    </w:p>
    <w:sectPr w:rsidR="008036C8" w:rsidRPr="00494275" w:rsidSect="00766D0C">
      <w:pgSz w:w="11900" w:h="16840"/>
      <w:pgMar w:top="1701" w:right="1418" w:bottom="1701" w:left="1418" w:header="851" w:footer="992" w:gutter="0"/>
      <w:cols w:space="425"/>
      <w:docGrid w:type="linesAndChars" w:linePitch="353" w:charSpace="-2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575E1" w14:textId="77777777" w:rsidR="006C1023" w:rsidRDefault="006C1023" w:rsidP="00494275">
      <w:r>
        <w:separator/>
      </w:r>
    </w:p>
  </w:endnote>
  <w:endnote w:type="continuationSeparator" w:id="0">
    <w:p w14:paraId="780EFA52" w14:textId="77777777" w:rsidR="006C1023" w:rsidRDefault="006C1023" w:rsidP="0049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平成明朝">
    <w:altName w:val="HGP教科書体"/>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2C03D" w14:textId="77777777" w:rsidR="006C1023" w:rsidRDefault="006C1023" w:rsidP="00494275">
      <w:r>
        <w:separator/>
      </w:r>
    </w:p>
  </w:footnote>
  <w:footnote w:type="continuationSeparator" w:id="0">
    <w:p w14:paraId="3E5CD37A" w14:textId="77777777" w:rsidR="006C1023" w:rsidRDefault="006C1023" w:rsidP="00494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E3D13"/>
    <w:multiLevelType w:val="hybridMultilevel"/>
    <w:tmpl w:val="D004D7A0"/>
    <w:lvl w:ilvl="0" w:tplc="F9944D66">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60"/>
  <w:drawingGridHorizontalSpacing w:val="227"/>
  <w:drawingGridVerticalSpacing w:val="35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8B"/>
    <w:rsid w:val="00006DC6"/>
    <w:rsid w:val="0003596C"/>
    <w:rsid w:val="00043618"/>
    <w:rsid w:val="000534EF"/>
    <w:rsid w:val="00065FD3"/>
    <w:rsid w:val="00071956"/>
    <w:rsid w:val="00096136"/>
    <w:rsid w:val="000F6735"/>
    <w:rsid w:val="000F7A3B"/>
    <w:rsid w:val="001904AA"/>
    <w:rsid w:val="002038EF"/>
    <w:rsid w:val="00223537"/>
    <w:rsid w:val="00261C5E"/>
    <w:rsid w:val="00290D4F"/>
    <w:rsid w:val="002C4585"/>
    <w:rsid w:val="002C7455"/>
    <w:rsid w:val="002E6D81"/>
    <w:rsid w:val="00317233"/>
    <w:rsid w:val="003A4DE1"/>
    <w:rsid w:val="003D7F6F"/>
    <w:rsid w:val="00494275"/>
    <w:rsid w:val="004C11F1"/>
    <w:rsid w:val="005442D4"/>
    <w:rsid w:val="0059282E"/>
    <w:rsid w:val="005A7B94"/>
    <w:rsid w:val="005E69E0"/>
    <w:rsid w:val="005F2EE6"/>
    <w:rsid w:val="0060114D"/>
    <w:rsid w:val="006531C0"/>
    <w:rsid w:val="0067476C"/>
    <w:rsid w:val="006A3566"/>
    <w:rsid w:val="006B3B68"/>
    <w:rsid w:val="006C1023"/>
    <w:rsid w:val="006E755D"/>
    <w:rsid w:val="006F4E66"/>
    <w:rsid w:val="0072554F"/>
    <w:rsid w:val="007310A5"/>
    <w:rsid w:val="00766D0C"/>
    <w:rsid w:val="008036C8"/>
    <w:rsid w:val="008044DD"/>
    <w:rsid w:val="008B33D6"/>
    <w:rsid w:val="008F2CB4"/>
    <w:rsid w:val="00902D56"/>
    <w:rsid w:val="0095285A"/>
    <w:rsid w:val="00996E8B"/>
    <w:rsid w:val="009C548E"/>
    <w:rsid w:val="009C5C2A"/>
    <w:rsid w:val="00A56E8B"/>
    <w:rsid w:val="00AC7709"/>
    <w:rsid w:val="00BA3976"/>
    <w:rsid w:val="00BC0CFF"/>
    <w:rsid w:val="00C37FF8"/>
    <w:rsid w:val="00C667A0"/>
    <w:rsid w:val="00CF47F6"/>
    <w:rsid w:val="00D01AA6"/>
    <w:rsid w:val="00D30166"/>
    <w:rsid w:val="00D927E8"/>
    <w:rsid w:val="00DB360C"/>
    <w:rsid w:val="00DE3E32"/>
    <w:rsid w:val="00DF183A"/>
    <w:rsid w:val="00E21AA3"/>
    <w:rsid w:val="00E31A60"/>
    <w:rsid w:val="00E57B8A"/>
    <w:rsid w:val="00EA4675"/>
    <w:rsid w:val="00EE14E3"/>
    <w:rsid w:val="00F34362"/>
    <w:rsid w:val="00F77396"/>
    <w:rsid w:val="00F85110"/>
    <w:rsid w:val="00F9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5D8A4661"/>
  <w14:defaultImageDpi w14:val="300"/>
  <w15:docId w15:val="{FA45A609-BC9F-46FC-81D6-7C860F48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396"/>
    <w:pPr>
      <w:widowControl w:val="0"/>
      <w:jc w:val="both"/>
    </w:pPr>
    <w:rPr>
      <w:rFonts w:asciiTheme="minorHAnsi"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B33D6"/>
    <w:rPr>
      <w:rFonts w:ascii="Century" w:eastAsia="ＭＳ 明朝" w:hAnsi="Century" w:cs="Times New Roman"/>
    </w:rPr>
  </w:style>
  <w:style w:type="character" w:customStyle="1" w:styleId="a4">
    <w:name w:val="日付 (文字)"/>
    <w:basedOn w:val="a0"/>
    <w:link w:val="a3"/>
    <w:uiPriority w:val="99"/>
    <w:rsid w:val="008B33D6"/>
    <w:rPr>
      <w:rFonts w:eastAsia="ＭＳ 明朝"/>
      <w:kern w:val="2"/>
      <w:sz w:val="24"/>
      <w:szCs w:val="24"/>
    </w:rPr>
  </w:style>
  <w:style w:type="paragraph" w:styleId="a5">
    <w:name w:val="Balloon Text"/>
    <w:basedOn w:val="a"/>
    <w:link w:val="a6"/>
    <w:uiPriority w:val="99"/>
    <w:semiHidden/>
    <w:unhideWhenUsed/>
    <w:rsid w:val="0060114D"/>
    <w:rPr>
      <w:rFonts w:ascii="ヒラギノ角ゴ ProN W3" w:eastAsia="ヒラギノ角ゴ ProN W3"/>
      <w:sz w:val="18"/>
      <w:szCs w:val="18"/>
    </w:rPr>
  </w:style>
  <w:style w:type="character" w:customStyle="1" w:styleId="a6">
    <w:name w:val="吹き出し (文字)"/>
    <w:basedOn w:val="a0"/>
    <w:link w:val="a5"/>
    <w:uiPriority w:val="99"/>
    <w:semiHidden/>
    <w:rsid w:val="0060114D"/>
    <w:rPr>
      <w:rFonts w:ascii="ヒラギノ角ゴ ProN W3" w:eastAsia="ヒラギノ角ゴ ProN W3" w:hAnsiTheme="minorHAnsi" w:cstheme="minorBidi"/>
      <w:kern w:val="2"/>
      <w:sz w:val="18"/>
      <w:szCs w:val="18"/>
    </w:rPr>
  </w:style>
  <w:style w:type="paragraph" w:styleId="a7">
    <w:name w:val="List Paragraph"/>
    <w:basedOn w:val="a"/>
    <w:uiPriority w:val="34"/>
    <w:qFormat/>
    <w:rsid w:val="002C7455"/>
    <w:pPr>
      <w:ind w:leftChars="400" w:left="840"/>
    </w:pPr>
    <w:rPr>
      <w:sz w:val="21"/>
      <w:szCs w:val="22"/>
    </w:rPr>
  </w:style>
  <w:style w:type="paragraph" w:styleId="a8">
    <w:name w:val="header"/>
    <w:basedOn w:val="a"/>
    <w:link w:val="a9"/>
    <w:uiPriority w:val="99"/>
    <w:unhideWhenUsed/>
    <w:rsid w:val="00494275"/>
    <w:pPr>
      <w:tabs>
        <w:tab w:val="center" w:pos="4252"/>
        <w:tab w:val="right" w:pos="8504"/>
      </w:tabs>
      <w:snapToGrid w:val="0"/>
    </w:pPr>
  </w:style>
  <w:style w:type="character" w:customStyle="1" w:styleId="a9">
    <w:name w:val="ヘッダー (文字)"/>
    <w:basedOn w:val="a0"/>
    <w:link w:val="a8"/>
    <w:uiPriority w:val="99"/>
    <w:rsid w:val="00494275"/>
    <w:rPr>
      <w:rFonts w:asciiTheme="minorHAnsi" w:hAnsiTheme="minorHAnsi" w:cstheme="minorBidi"/>
      <w:kern w:val="2"/>
      <w:sz w:val="24"/>
      <w:szCs w:val="24"/>
    </w:rPr>
  </w:style>
  <w:style w:type="paragraph" w:styleId="aa">
    <w:name w:val="footer"/>
    <w:basedOn w:val="a"/>
    <w:link w:val="ab"/>
    <w:uiPriority w:val="99"/>
    <w:unhideWhenUsed/>
    <w:rsid w:val="00494275"/>
    <w:pPr>
      <w:tabs>
        <w:tab w:val="center" w:pos="4252"/>
        <w:tab w:val="right" w:pos="8504"/>
      </w:tabs>
      <w:snapToGrid w:val="0"/>
    </w:pPr>
  </w:style>
  <w:style w:type="character" w:customStyle="1" w:styleId="ab">
    <w:name w:val="フッター (文字)"/>
    <w:basedOn w:val="a0"/>
    <w:link w:val="aa"/>
    <w:uiPriority w:val="99"/>
    <w:rsid w:val="00494275"/>
    <w:rPr>
      <w:rFonts w:ascii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25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302</Words>
  <Characters>1728</Characters>
  <Application>Microsoft Office Word</Application>
  <DocSecurity>0</DocSecurity>
  <Lines>14</Lines>
  <Paragraphs>4</Paragraphs>
  <ScaleCrop>false</ScaleCrop>
  <Company>慈恵医大整形外科</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Otani Takuya</dc:creator>
  <cp:keywords/>
  <dc:description/>
  <cp:lastModifiedBy>MAKOTO KAMEGAYA</cp:lastModifiedBy>
  <cp:revision>3</cp:revision>
  <dcterms:created xsi:type="dcterms:W3CDTF">2017-08-07T13:32:00Z</dcterms:created>
  <dcterms:modified xsi:type="dcterms:W3CDTF">2017-08-22T07:54:00Z</dcterms:modified>
</cp:coreProperties>
</file>